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</w:pPr>
      <w:r>
        <w:rPr>
          <w:rFonts w:hint="eastAsia" w:eastAsia="方正小标宋简体" w:cs="Times New Roman"/>
          <w:bCs/>
          <w:spacing w:val="-4"/>
          <w:sz w:val="44"/>
          <w:szCs w:val="44"/>
          <w:lang w:eastAsia="zh-CN"/>
        </w:rPr>
        <w:t>山西省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邮政管理局202</w:t>
      </w:r>
      <w:r>
        <w:rPr>
          <w:rFonts w:hint="eastAsia" w:eastAsia="方正小标宋简体" w:cs="Times New Roman"/>
          <w:bCs/>
          <w:spacing w:val="-4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Cs/>
          <w:spacing w:val="-4"/>
          <w:sz w:val="44"/>
          <w:szCs w:val="44"/>
        </w:rPr>
        <w:t>年度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考试</w:t>
      </w:r>
    </w:p>
    <w:p>
      <w:pPr>
        <w:shd w:val="solid" w:color="FFFFFF" w:fill="auto"/>
        <w:autoSpaceDN w:val="0"/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  <w:shd w:val="clear" w:color="auto" w:fill="FFFFFF"/>
        </w:rPr>
        <w:t>录用公务员面试公告</w:t>
      </w:r>
    </w:p>
    <w:p>
      <w:pPr>
        <w:shd w:val="solid" w:color="FFFFFF" w:fill="auto"/>
        <w:autoSpaceDN w:val="0"/>
        <w:spacing w:line="400" w:lineRule="exact"/>
        <w:jc w:val="center"/>
        <w:rPr>
          <w:rFonts w:ascii="方正小标宋简体" w:hAnsi="宋体" w:eastAsia="方正小标宋简体"/>
          <w:bCs/>
          <w:sz w:val="44"/>
          <w:szCs w:val="44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根据公务员录用工作有关规定，现就202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邮政管理局录用公务员面试有关事宜通知如下：</w:t>
      </w:r>
    </w:p>
    <w:p>
      <w:pPr>
        <w:pStyle w:val="13"/>
        <w:shd w:val="solid" w:color="FFFFFF" w:fill="auto"/>
        <w:autoSpaceDN w:val="0"/>
        <w:spacing w:line="500" w:lineRule="exact"/>
        <w:ind w:firstLine="640" w:firstLineChars="200"/>
        <w:rPr>
          <w:rFonts w:eastAsia="黑体"/>
          <w:sz w:val="32"/>
          <w:szCs w:val="32"/>
          <w:highlight w:val="red"/>
          <w:u w:val="single"/>
          <w:shd w:val="clear" w:color="auto" w:fill="FFFFFF"/>
        </w:rPr>
      </w:pPr>
      <w:r>
        <w:rPr>
          <w:rFonts w:hint="eastAsia" w:eastAsia="黑体"/>
          <w:bCs/>
          <w:color w:val="00000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eastAsia="黑体"/>
          <w:bCs/>
          <w:color w:val="000000"/>
          <w:sz w:val="32"/>
          <w:szCs w:val="32"/>
          <w:shd w:val="clear" w:color="auto" w:fill="FFFFFF"/>
        </w:rPr>
        <w:t>进入面试人员名单</w:t>
      </w:r>
    </w:p>
    <w:tbl>
      <w:tblPr>
        <w:tblStyle w:val="7"/>
        <w:tblW w:w="79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035"/>
        <w:gridCol w:w="1134"/>
        <w:gridCol w:w="2155"/>
        <w:gridCol w:w="1083"/>
        <w:gridCol w:w="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bookmarkStart w:id="0" w:name="RANGE!B4:F45"/>
            <w:bookmarkEnd w:id="0"/>
            <w:r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</w:t>
            </w: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最低</w:t>
            </w:r>
            <w:r>
              <w:rPr>
                <w:rFonts w:eastAsia="黑体"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黑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面试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朔州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市邮政管理局一级主任科员及以下职位（职位代码：300110001001）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highlight w:val="none"/>
                <w:lang w:val="en-US" w:eastAsia="zh-CN"/>
              </w:rPr>
              <w:t>131.5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李渤洋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170213090101516</w:t>
            </w:r>
          </w:p>
        </w:tc>
        <w:tc>
          <w:tcPr>
            <w:tcW w:w="10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eastAsia="仿宋_GB2312"/>
                <w:b/>
                <w:sz w:val="24"/>
                <w:szCs w:val="24"/>
              </w:rPr>
              <w:t>月</w:t>
            </w:r>
            <w:r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  <w:t>20</w:t>
            </w:r>
            <w:r>
              <w:rPr>
                <w:rFonts w:eastAsia="仿宋_GB2312"/>
                <w:b/>
                <w:sz w:val="24"/>
                <w:szCs w:val="24"/>
              </w:rPr>
              <w:t>日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33"/>
              </w:tabs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常桢玮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170214050101120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hAnsi="宋体" w:cs="宋体"/>
                <w:kern w:val="0"/>
                <w:szCs w:val="21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景泽钰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highlight w:val="none"/>
              </w:rPr>
              <w:t>170214260502103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rFonts w:hint="eastAsia" w:eastAsia="仿宋_GB2312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王伟蓉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170214270101428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高晋艺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170233010505925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刘亚宁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170237020208013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/>
              </w:rPr>
              <w:t>阳泉市邮政管理局一级主任科员及以下职位（职位代码：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30011000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highlight w:val="none"/>
              </w:rPr>
              <w:t>001）</w:t>
            </w:r>
          </w:p>
        </w:tc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130.4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贾佳轶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170214012201922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连司阳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170214040102728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shd w:val="solid" w:color="FFFFFF" w:fill="auto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highlight w:val="none"/>
                <w:lang w:val="en-US" w:eastAsia="zh-CN" w:bidi="ar-SA"/>
              </w:rPr>
              <w:t>郭海丽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170214050100218</w:t>
            </w:r>
          </w:p>
        </w:tc>
        <w:tc>
          <w:tcPr>
            <w:tcW w:w="10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日17时前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确认是否参加面试，确认方式为发送电子邮件。要求如下： 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"mailto:1.发送邮件至ziqrsc@163.com"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1.发送电子邮件至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highlight w:val="none"/>
          <w:shd w:val="clear" w:color="auto" w:fill="FFFFFF"/>
        </w:rPr>
        <w:t>sxyzgljrsc@163.com</w:t>
      </w:r>
      <w:r>
        <w:rPr>
          <w:rFonts w:hint="eastAsia" w:ascii="宋体" w:hAnsi="宋体" w:eastAsia="宋体" w:cs="宋体"/>
          <w:sz w:val="32"/>
          <w:szCs w:val="32"/>
          <w:highlight w:val="none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  <w:lang w:eastAsia="zh-CN"/>
        </w:rPr>
        <w:t>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邮件标题统一写成“***确认参加***（单位）**职位面试”（内容见附件1）。如网上报名时填报的通讯地址、联系方式等信息发生变化，请在电子邮件中注明。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3.逾期未确认的，视为自动放弃面试资格。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放弃面试的考生请填写《放弃面试资格声明》（详见附件2），经本人签名，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日17:00前发送扫描件至邮箱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highlight w:val="none"/>
        </w:rPr>
        <w:t>sxyzgljrsc@163.com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end"/>
      </w:r>
      <w:r>
        <w:rPr>
          <w:rFonts w:hint="eastAsia" w:ascii="宋体" w:hAnsi="宋体" w:eastAsia="宋体" w:cs="宋体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未在规定时间内填报放弃声明，又因个人原因不参加面试的，视情节将记入诚信档案。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eastAsia="黑体"/>
          <w:sz w:val="18"/>
          <w:shd w:val="clear" w:color="auto" w:fill="FFFFFF"/>
        </w:rPr>
      </w:pPr>
      <w:r>
        <w:rPr>
          <w:rFonts w:hint="eastAsia" w:eastAsia="黑体"/>
          <w:sz w:val="32"/>
          <w:shd w:val="clear" w:color="auto" w:fill="FFFFFF"/>
        </w:rPr>
        <w:t>三、提交材料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</w:t>
      </w:r>
      <w:r>
        <w:rPr>
          <w:rFonts w:hint="eastAsia" w:ascii="仿宋_GB2312" w:hAnsi="仿宋_GB2312" w:eastAsia="仿宋_GB2312" w:cs="仿宋_GB2312"/>
          <w:sz w:val="32"/>
          <w:szCs w:val="32"/>
        </w:rPr>
        <w:t>将下列材料的扫描件通过电子邮件的形式发送至邮箱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begin"/>
      </w:r>
      <w:r>
        <w:rPr>
          <w:rFonts w:hint="eastAsia" w:ascii="宋体" w:hAnsi="宋体" w:eastAsia="宋体" w:cs="宋体"/>
          <w:sz w:val="32"/>
          <w:szCs w:val="32"/>
          <w:highlight w:val="none"/>
        </w:rPr>
        <w:instrText xml:space="preserve"> HYPERLINK "mailto:1.发送邮件至ziqrsc@163.com" </w:instrTex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separate"/>
      </w:r>
      <w:r>
        <w:rPr>
          <w:rFonts w:hint="eastAsia" w:ascii="宋体" w:hAnsi="宋体" w:eastAsia="宋体" w:cs="宋体"/>
          <w:sz w:val="32"/>
          <w:szCs w:val="32"/>
          <w:highlight w:val="none"/>
        </w:rPr>
        <w:t>sxyzgljrsc@163.com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fldChar w:fldCharType="end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。邮件标题和正文均为“报考单位+职位名称+考生姓名预审材料”（例：***邮政管理局办公室一级科员职位张三预审材料）。请将所有材料制成图片文件，图片须端正、清晰、大小适中，建议每个图片文件控制在1MB左右，所有图片打包压缩一个RAR或ZIP文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（一）本人身份证。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（二）公共科目笔试准考证。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（三）考试报名登记表（贴好照片，如实、详细填写个人学习、工作经历，时间必须连续，并注明各学习阶段是否在职学习，取得何种学历和学位）。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（五）考生所在党组织出具的党员说明</w:t>
      </w:r>
      <w:r>
        <w:rPr>
          <w:rFonts w:hint="eastAsia" w:ascii="仿宋_GB2312" w:hAnsi="仿宋_GB2312" w:eastAsia="仿宋_GB2312" w:cs="仿宋_GB2312"/>
          <w:sz w:val="32"/>
          <w:highlight w:val="none"/>
          <w:shd w:val="clear" w:color="auto" w:fill="FFFFFF"/>
        </w:rPr>
        <w:t>（详见附件3）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报考职位所要求的基层工作经历有关材料。在党政机关、事业单位、国有企业工作过的考生，需提供单位人事部门出具的基层工作经历材料，并注明起止时间和工作地点；在其他经济组织、社会组织等单位工作过的考生，需提供相应劳动合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缴纳社保材料。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）除上述材料外，考生需按照身份类别，提供以下材料：</w:t>
      </w:r>
    </w:p>
    <w:p>
      <w:pPr>
        <w:spacing w:line="5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提供所在学校加盖公章的报名推荐表（须注明培养方式）。</w:t>
      </w:r>
    </w:p>
    <w:p>
      <w:pPr>
        <w:spacing w:line="5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社会在职人员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提供所在单位盖章的报名推荐表。现工作单位与报名时填写单位不一致的，还需提供离职有关材料。</w:t>
      </w:r>
    </w:p>
    <w:p>
      <w:pPr>
        <w:spacing w:line="5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留学回国人员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提供教育部留学服务中心认证的国外学历学位认证书。</w:t>
      </w:r>
    </w:p>
    <w:p>
      <w:pPr>
        <w:spacing w:line="500" w:lineRule="exact"/>
        <w:ind w:firstLine="64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待业人员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提供所在街道或存档人才中心出具的待业说明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</w:rPr>
        <w:t>（详见附件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，需注明考生政治面貌和出具单位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联系人和办公电话。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b/>
          <w:sz w:val="32"/>
          <w:szCs w:val="32"/>
          <w:highlight w:val="yellow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考生应对所提供材料的真实性负责，材料不全或主要信息不实，影响资格审查结果的，将取消面试资格。</w:t>
      </w: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四、资格复审</w:t>
      </w:r>
    </w:p>
    <w:p>
      <w:pPr>
        <w:widowControl/>
        <w:spacing w:line="500" w:lineRule="exact"/>
        <w:ind w:firstLine="645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资格复审安排在</w:t>
      </w:r>
      <w:r>
        <w:rPr>
          <w:rFonts w:hint="eastAsia" w:eastAsia="仿宋_GB2312"/>
          <w:b/>
          <w:sz w:val="32"/>
          <w:szCs w:val="32"/>
          <w:shd w:val="clear" w:color="auto" w:fill="FFFFFF"/>
        </w:rPr>
        <w:t>面试当天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进行。请考生报到时提供前期所提交材料的原件和复印件。</w:t>
      </w:r>
      <w:r>
        <w:rPr>
          <w:rFonts w:hint="eastAsia" w:eastAsia="仿宋_GB2312"/>
          <w:sz w:val="32"/>
          <w:szCs w:val="32"/>
        </w:rPr>
        <w:t>逾期未进行资格复审的，视为自动放弃面试资格。</w:t>
      </w:r>
    </w:p>
    <w:p>
      <w:pPr>
        <w:shd w:val="solid" w:color="FFFFFF" w:fill="auto"/>
        <w:autoSpaceDN w:val="0"/>
        <w:spacing w:line="5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五、面试安排</w:t>
      </w:r>
    </w:p>
    <w:p>
      <w:pPr>
        <w:shd w:val="solid" w:color="FFFFFF" w:fill="auto"/>
        <w:autoSpaceDN w:val="0"/>
        <w:spacing w:line="500" w:lineRule="exact"/>
        <w:ind w:firstLine="643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面试采取现场面试方式进行。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（一）面试时间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面试定于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进行。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当日上午9:00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开始，请考生于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当日7:30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前到面试地点报到。</w:t>
      </w:r>
      <w:r>
        <w:rPr>
          <w:rFonts w:hint="eastAsia" w:ascii="仿宋_GB2312" w:hAnsi="仿宋_GB2312" w:eastAsia="仿宋_GB2312" w:cs="仿宋_GB2312"/>
          <w:b/>
          <w:sz w:val="32"/>
          <w:szCs w:val="32"/>
          <w:highlight w:val="none"/>
          <w:shd w:val="clear" w:color="auto" w:fill="FFFFFF"/>
        </w:rPr>
        <w:t>截至面试当天上午8:30没有进入候考室的考生，取消考试资格。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ascii="楷体_GB2312" w:eastAsia="楷体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highlight w:val="none"/>
          <w:shd w:val="clear" w:color="auto" w:fill="FFFFFF"/>
        </w:rPr>
        <w:t>（二）面试地点</w:t>
      </w:r>
    </w:p>
    <w:p>
      <w:pPr>
        <w:keepNext w:val="0"/>
        <w:keepLines w:val="0"/>
        <w:pageBreakBefore w:val="0"/>
        <w:shd w:val="solid" w:color="FFFFFF" w:fill="000000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shd w:val="clear" w:color="auto" w:fill="FFFFFF"/>
        </w:rPr>
        <w:t>山西省邮政管理局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地址：太原市并州北路2号邮政大厦22层。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交通路线：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太原火车站：乘1路、10路、859路在广场站下车，步行至邮政大厦。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太原火车南站：乘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901路、902路、201路、11路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在广场站下车，步行至邮政大厦。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机场：乘201路或机场大巴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</w:rPr>
        <w:t>广场站下车，步行至邮政大厦。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六、体检和考察</w:t>
      </w:r>
    </w:p>
    <w:p>
      <w:pPr>
        <w:snapToGrid w:val="0"/>
        <w:spacing w:line="5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综合成绩 =（笔试总成绩÷2）×50% + 面试成绩×50%</w:t>
      </w:r>
    </w:p>
    <w:p>
      <w:pPr>
        <w:spacing w:line="5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参加面试人数与录用计划数比例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达到3:1及以上的，面试后应按综合成绩从高到低的顺序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1:1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确定体检和考察人选；比例低于3:1的，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u w:val="none"/>
        </w:rPr>
        <w:t>考生面试成绩应达到75分的面试合格分数线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，方可按综合成绩从高到低的顺序1：1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进入体检和考察。体检时间另行通知。</w:t>
      </w:r>
    </w:p>
    <w:p>
      <w:pPr>
        <w:spacing w:line="500" w:lineRule="exact"/>
        <w:ind w:firstLine="640" w:firstLineChars="200"/>
        <w:rPr>
          <w:rFonts w:eastAsia="黑体"/>
          <w:sz w:val="32"/>
          <w:szCs w:val="32"/>
          <w:highlight w:val="none"/>
        </w:rPr>
      </w:pPr>
      <w:r>
        <w:rPr>
          <w:rFonts w:hint="eastAsia" w:eastAsia="黑体"/>
          <w:sz w:val="32"/>
          <w:szCs w:val="32"/>
          <w:highlight w:val="none"/>
        </w:rPr>
        <w:t>七、注意事项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考生应对个人提供资料的真实性负责。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请考生提前安排好行程并随时保持手机联络畅通。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联系方式：0351-777210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（电话）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0351-77721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（传真）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</w:rPr>
        <w:t>附件：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1. 面试确认内容（样式）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</w:rPr>
        <w:t>放弃面试资格声明（样式）</w:t>
      </w:r>
    </w:p>
    <w:p>
      <w:pPr>
        <w:numPr>
          <w:ilvl w:val="0"/>
          <w:numId w:val="1"/>
        </w:num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eastAsia="zh-CN"/>
        </w:rPr>
        <w:t>党员说明（样式）</w:t>
      </w:r>
    </w:p>
    <w:p>
      <w:p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. 待业说明（样式）</w:t>
      </w:r>
    </w:p>
    <w:p>
      <w:p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 xml:space="preserve">. 报名推荐表（应届毕业生用）                     </w:t>
      </w:r>
    </w:p>
    <w:p>
      <w:p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highlight w:val="none"/>
        </w:rPr>
        <w:t>. 报名推荐表（社会在职人员用）</w:t>
      </w:r>
    </w:p>
    <w:p>
      <w:pPr>
        <w:spacing w:line="520" w:lineRule="exact"/>
        <w:ind w:firstLine="1600" w:firstLineChars="500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shd w:val="solid" w:color="FFFFFF" w:fill="auto"/>
        <w:autoSpaceDN w:val="0"/>
        <w:spacing w:line="500" w:lineRule="exact"/>
        <w:rPr>
          <w:rFonts w:hint="eastAsia" w:ascii="仿宋_GB2312" w:hAnsi="仿宋_GB2312" w:eastAsia="仿宋_GB2312" w:cs="仿宋_GB2312"/>
          <w:sz w:val="32"/>
        </w:rPr>
      </w:pPr>
    </w:p>
    <w:p>
      <w:pPr>
        <w:shd w:val="solid" w:color="FFFFFF" w:fill="auto"/>
        <w:autoSpaceDN w:val="0"/>
        <w:spacing w:line="50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山西省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邮政管理局</w:t>
      </w:r>
    </w:p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日</w:t>
      </w: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***确认参加***（单位）**职位面试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，公共科目笔试总成绩：</w:t>
      </w:r>
      <w:r>
        <w:rPr>
          <w:rFonts w:eastAsia="仿宋_GB2312" w:cs="宋体"/>
          <w:kern w:val="0"/>
          <w:sz w:val="32"/>
          <w:szCs w:val="32"/>
          <w:highlight w:val="none"/>
        </w:rPr>
        <w:t>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/>
          <w:bCs/>
          <w:spacing w:val="8"/>
          <w:sz w:val="32"/>
          <w:szCs w:val="32"/>
          <w:highlight w:val="none"/>
        </w:rPr>
        <w:t>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4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7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sz w:val="24"/>
          <w:highlight w:val="none"/>
        </w:rPr>
      </w:pPr>
    </w:p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7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2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“生源”指大学生上大学前户口所在的省、自治区、直辖市。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2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6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（适用于社会在职人员）</w:t>
      </w:r>
    </w:p>
    <w:p>
      <w:pPr>
        <w:ind w:left="-360" w:right="-334"/>
        <w:rPr>
          <w:rFonts w:hint="eastAsia"/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工作单位（全称）：                                            身份证号：</w:t>
      </w:r>
    </w:p>
    <w:tbl>
      <w:tblPr>
        <w:tblStyle w:val="7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工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作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经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2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>
      <w:pPr>
        <w:rPr>
          <w:highlight w:val="none"/>
        </w:rPr>
      </w:pPr>
      <w:r>
        <w:rPr>
          <w:rFonts w:hint="eastAsia"/>
          <w:highlight w:val="none"/>
        </w:rPr>
        <w:t>填表说明：请填表人实事求是地填写，以免影响正常录用工作，未经单位签章此表无效。</w:t>
      </w:r>
    </w:p>
    <w:p/>
    <w:sectPr>
      <w:footerReference r:id="rId3" w:type="default"/>
      <w:pgSz w:w="11906" w:h="16838"/>
      <w:pgMar w:top="1701" w:right="1797" w:bottom="170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abstractNum w:abstractNumId="1">
    <w:nsid w:val="7CEE67EA"/>
    <w:multiLevelType w:val="singleLevel"/>
    <w:tmpl w:val="7CEE67EA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20F85964"/>
    <w:rsid w:val="2270048D"/>
    <w:rsid w:val="25783C88"/>
    <w:rsid w:val="25E023B3"/>
    <w:rsid w:val="279B305F"/>
    <w:rsid w:val="27D55CE6"/>
    <w:rsid w:val="2A3235C6"/>
    <w:rsid w:val="2A7740BB"/>
    <w:rsid w:val="2B195E43"/>
    <w:rsid w:val="2B6A4948"/>
    <w:rsid w:val="2B7A77F0"/>
    <w:rsid w:val="2B7FB133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B4F2521"/>
    <w:rsid w:val="3D7F6024"/>
    <w:rsid w:val="3E66A491"/>
    <w:rsid w:val="3EE21837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DF7CC61"/>
    <w:rsid w:val="4EC933D2"/>
    <w:rsid w:val="4F2B4370"/>
    <w:rsid w:val="4F6F5245"/>
    <w:rsid w:val="51E31065"/>
    <w:rsid w:val="5217023B"/>
    <w:rsid w:val="559D2106"/>
    <w:rsid w:val="57E035B9"/>
    <w:rsid w:val="57FB49D8"/>
    <w:rsid w:val="591C553F"/>
    <w:rsid w:val="5BCFE605"/>
    <w:rsid w:val="5BE76CD7"/>
    <w:rsid w:val="5C0A0595"/>
    <w:rsid w:val="5CFFD049"/>
    <w:rsid w:val="5DF7055E"/>
    <w:rsid w:val="5FCF6D95"/>
    <w:rsid w:val="5FFFC8B3"/>
    <w:rsid w:val="6277079A"/>
    <w:rsid w:val="63DFD546"/>
    <w:rsid w:val="64AF38BD"/>
    <w:rsid w:val="66A9277E"/>
    <w:rsid w:val="677E4F12"/>
    <w:rsid w:val="67EE932A"/>
    <w:rsid w:val="687142E8"/>
    <w:rsid w:val="69F3315F"/>
    <w:rsid w:val="6ADFA6F0"/>
    <w:rsid w:val="6CB23063"/>
    <w:rsid w:val="6D1EC3FA"/>
    <w:rsid w:val="6DE03B4B"/>
    <w:rsid w:val="6E1FB6DE"/>
    <w:rsid w:val="6E3BB695"/>
    <w:rsid w:val="6F416B95"/>
    <w:rsid w:val="73391019"/>
    <w:rsid w:val="75FDB551"/>
    <w:rsid w:val="760E5F3E"/>
    <w:rsid w:val="77D438C3"/>
    <w:rsid w:val="78B6041B"/>
    <w:rsid w:val="78FF6FB1"/>
    <w:rsid w:val="79ADA9FB"/>
    <w:rsid w:val="79D85F74"/>
    <w:rsid w:val="79DC4C0D"/>
    <w:rsid w:val="7AB855E2"/>
    <w:rsid w:val="7AC65BFC"/>
    <w:rsid w:val="7AF5F0F5"/>
    <w:rsid w:val="7B4C7799"/>
    <w:rsid w:val="7BDC32D6"/>
    <w:rsid w:val="7BE61F42"/>
    <w:rsid w:val="7C3B38D4"/>
    <w:rsid w:val="7CBFADDC"/>
    <w:rsid w:val="7D54BFF0"/>
    <w:rsid w:val="7D67ED00"/>
    <w:rsid w:val="7D761C62"/>
    <w:rsid w:val="7DFF2CE5"/>
    <w:rsid w:val="7E27B086"/>
    <w:rsid w:val="7F37B772"/>
    <w:rsid w:val="7F5A08F0"/>
    <w:rsid w:val="7F6FFEBA"/>
    <w:rsid w:val="7F74B5FC"/>
    <w:rsid w:val="7FB70E47"/>
    <w:rsid w:val="7FC318F3"/>
    <w:rsid w:val="7FDF864D"/>
    <w:rsid w:val="7FEF5E17"/>
    <w:rsid w:val="7FEF8023"/>
    <w:rsid w:val="83BF115C"/>
    <w:rsid w:val="953FAAA0"/>
    <w:rsid w:val="9E57A2A6"/>
    <w:rsid w:val="9FFEED8D"/>
    <w:rsid w:val="B5FA336C"/>
    <w:rsid w:val="B7BF0963"/>
    <w:rsid w:val="BE74FB27"/>
    <w:rsid w:val="BF6FC12B"/>
    <w:rsid w:val="BFBFAB77"/>
    <w:rsid w:val="BFFDAC61"/>
    <w:rsid w:val="CDDEC64C"/>
    <w:rsid w:val="CDFE09AF"/>
    <w:rsid w:val="CEB6AC0A"/>
    <w:rsid w:val="CFFDA398"/>
    <w:rsid w:val="D9FB7F64"/>
    <w:rsid w:val="DF7FA7E4"/>
    <w:rsid w:val="DFE62291"/>
    <w:rsid w:val="DFFFC8EC"/>
    <w:rsid w:val="EBFEEEEE"/>
    <w:rsid w:val="EFCCB693"/>
    <w:rsid w:val="EFD59618"/>
    <w:rsid w:val="EFF76B27"/>
    <w:rsid w:val="EFFB3407"/>
    <w:rsid w:val="F66FF944"/>
    <w:rsid w:val="F7FBE6DA"/>
    <w:rsid w:val="F87B4C1D"/>
    <w:rsid w:val="FA7D81B0"/>
    <w:rsid w:val="FBBB7A24"/>
    <w:rsid w:val="FBFAD950"/>
    <w:rsid w:val="FD57DBD7"/>
    <w:rsid w:val="FD7BB68B"/>
    <w:rsid w:val="FE6E84D2"/>
    <w:rsid w:val="FE731922"/>
    <w:rsid w:val="FE77D2BD"/>
    <w:rsid w:val="FEDF7E25"/>
    <w:rsid w:val="FEFFE2A1"/>
    <w:rsid w:val="FF3A8D5A"/>
    <w:rsid w:val="FF7F2E8F"/>
    <w:rsid w:val="FFDDBBFC"/>
    <w:rsid w:val="FFE930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26</TotalTime>
  <ScaleCrop>false</ScaleCrop>
  <LinksUpToDate>false</LinksUpToDate>
  <CharactersWithSpaces>5394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2021-02-15T02:50:00Z</dcterms:created>
  <dc:creator>微软中国</dc:creator>
  <cp:lastModifiedBy>kylin</cp:lastModifiedBy>
  <cp:lastPrinted>2024-02-23T09:43:00Z</cp:lastPrinted>
  <dcterms:modified xsi:type="dcterms:W3CDTF">2024-02-23T17:05:27Z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