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23" w:leftChars="0" w:hanging="723" w:hangingChars="240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夏津县社区专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职工作者（专职网格员）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公开招聘诚信承诺书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我已仔细阅读《202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年夏津县公开招聘城市社区专职工作者（专职网格员）公告》、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招考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岗位条件以及有关政策规定，且已周知社区专职工作者公开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招考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违纪违规行为处理规定，理解且认可其内容，确认本人符合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招考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条件。本人郑重承诺：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1.本人已明确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招考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岗位学历、学位等要求，所填写和提供的所有信息、证明材料（证书、证件）等真实、全面、准确、有效。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2.本人自觉遵守各项规定以及纪律要求，诚实守信报考，认真履行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人员义务，不故意浪费招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3.本人在报名、考试、考察、体检、公示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整个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期间保证遵守考场规则等各项纪律要求，若有违反，愿接受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4.对因提供有关信息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、证明材料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不实、不准确，违反有关纪律规定和上述承诺所造成的后果，本人自愿承担相应的责任。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 xml:space="preserve">人员签名：           身份证号码：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 xml:space="preserve"> 年  月  日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TZjMDZjYzdmODZlNzliZmQ5ZWRmZGYzNTQzYjQifQ=="/>
  </w:docVars>
  <w:rsids>
    <w:rsidRoot w:val="7F7531DA"/>
    <w:rsid w:val="0D3A32A8"/>
    <w:rsid w:val="26F219F0"/>
    <w:rsid w:val="2DA918AE"/>
    <w:rsid w:val="539C77A3"/>
    <w:rsid w:val="56CE1DB8"/>
    <w:rsid w:val="6A8F6CB5"/>
    <w:rsid w:val="73620FE6"/>
    <w:rsid w:val="744C7577"/>
    <w:rsid w:val="7F75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364</Characters>
  <Lines>0</Lines>
  <Paragraphs>0</Paragraphs>
  <TotalTime>0</TotalTime>
  <ScaleCrop>false</ScaleCrop>
  <LinksUpToDate>false</LinksUpToDate>
  <CharactersWithSpaces>407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Administrator</dc:creator>
  <cp:lastModifiedBy>姑娘恋上鱼</cp:lastModifiedBy>
  <cp:lastPrinted>2023-08-02T08:09:00Z</cp:lastPrinted>
  <dcterms:modified xsi:type="dcterms:W3CDTF">2023-08-07T10:10:45Z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AE8B3AE3F3734EE7866C52E4CB314046_13</vt:lpwstr>
  </property>
</Properties>
</file>